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65" w:rightFromText="165" w:bottomFromText="70" w:vertAnchor="text"/>
        <w:tblW w:w="9123" w:type="dxa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5983"/>
      </w:tblGrid>
      <w:tr w:rsidR="005A4C8B" w14:paraId="1CB8597C" w14:textId="77777777" w:rsidTr="00D40220">
        <w:trPr>
          <w:trHeight w:val="531"/>
          <w:tblCellSpacing w:w="22" w:type="dxa"/>
        </w:trPr>
        <w:tc>
          <w:tcPr>
            <w:tcW w:w="903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A0681" w14:textId="55365927" w:rsidR="005A4C8B" w:rsidRPr="00D40220" w:rsidRDefault="00736198" w:rsidP="0040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Financials Month </w:t>
            </w:r>
            <w:r w:rsidR="00B30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Close </w:t>
            </w:r>
            <w:r w:rsidR="000376A9">
              <w:rPr>
                <w:rFonts w:ascii="Arial" w:hAnsi="Arial" w:cs="Arial"/>
                <w:b/>
                <w:bCs/>
                <w:sz w:val="20"/>
                <w:szCs w:val="20"/>
              </w:rPr>
              <w:t>December</w:t>
            </w:r>
            <w:r w:rsidR="00373C28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3B83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91B8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83B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373C28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Financials Month Open </w:t>
            </w:r>
            <w:r w:rsidR="000376A9">
              <w:rPr>
                <w:rFonts w:ascii="Arial" w:hAnsi="Arial" w:cs="Arial"/>
                <w:b/>
                <w:bCs/>
                <w:sz w:val="20"/>
                <w:szCs w:val="20"/>
              </w:rPr>
              <w:t>January</w:t>
            </w:r>
            <w:r w:rsidR="00F973E2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0376A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61FC5" w14:paraId="24615A7F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D8AE" w14:textId="15411459" w:rsidR="00561FC5" w:rsidRDefault="00FD5981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THURSDAY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0376A9">
              <w:rPr>
                <w:rFonts w:ascii="Arial" w:hAnsi="Arial" w:cs="Arial"/>
                <w:color w:val="000000"/>
                <w:sz w:val="18"/>
                <w:szCs w:val="18"/>
              </w:rPr>
              <w:t>DECEMBER</w:t>
            </w:r>
            <w:r w:rsidR="00C015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376A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C29CA" w:rsidRPr="00AC29C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74A2" w14:textId="28B6D868" w:rsidR="00561FC5" w:rsidRDefault="00C015D1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*Monthly Auxiliary Services Allocation journal entry posts to the ledger </w:t>
            </w:r>
          </w:p>
        </w:tc>
      </w:tr>
      <w:tr w:rsidR="00561FC5" w14:paraId="74F7CE37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A496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DA9F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1FC5" w14:paraId="07D32AAE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571B" w14:textId="65ABBE06" w:rsidR="00561FC5" w:rsidRDefault="00543237" w:rsidP="00561F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FRIDAY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376A9">
              <w:rPr>
                <w:rFonts w:ascii="Arial" w:hAnsi="Arial" w:cs="Arial"/>
                <w:color w:val="000000"/>
                <w:sz w:val="18"/>
                <w:szCs w:val="18"/>
              </w:rPr>
              <w:t>DECEMBER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 w:rsidR="000376A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376A9" w:rsidRPr="000376A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7256" w14:textId="7B12CA90" w:rsidR="00561FC5" w:rsidRDefault="00C015D1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9C43D8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Final</w:t>
            </w:r>
            <w:r w:rsidRPr="009C43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Monthly Payroll transactions will post to the ledger.</w:t>
            </w:r>
          </w:p>
        </w:tc>
      </w:tr>
      <w:tr w:rsidR="00561FC5" w14:paraId="497D1DBC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4D07" w14:textId="77777777" w:rsidR="00561FC5" w:rsidRPr="00BC2853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F5B7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1FC5" w14:paraId="0B6FD57C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7B25" w14:textId="6A3A78C4" w:rsidR="00561FC5" w:rsidRPr="00BC2853" w:rsidRDefault="00543237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TUESDAY</w:t>
            </w:r>
            <w:r w:rsidR="00AC29CA" w:rsidRPr="00A97AE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0376A9">
              <w:rPr>
                <w:rFonts w:ascii="Arial" w:hAnsi="Arial" w:cs="Arial"/>
                <w:color w:val="000000"/>
                <w:sz w:val="18"/>
                <w:szCs w:val="18"/>
              </w:rPr>
              <w:t>DECEMBER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 w:rsidR="000376A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4323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83D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97A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07F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E372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15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1A47" w14:textId="4F2EFBD6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9CA"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 w:rsidRPr="003969CA">
              <w:rPr>
                <w:rFonts w:ascii="Arial" w:hAnsi="Arial" w:cs="Arial"/>
                <w:color w:val="000000"/>
                <w:sz w:val="18"/>
                <w:szCs w:val="18"/>
              </w:rPr>
              <w:t xml:space="preserve"> Bi-Weekly Monthly Payroll transactions posted to the ledger</w:t>
            </w:r>
          </w:p>
        </w:tc>
      </w:tr>
      <w:tr w:rsidR="00561FC5" w14:paraId="76AA8FA1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2300" w14:textId="77777777" w:rsidR="00561FC5" w:rsidRPr="00BC2853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842C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328AD618" w14:textId="77777777" w:rsidTr="006E66B7">
        <w:trPr>
          <w:trHeight w:val="283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9BB9" w14:textId="5A9221C4" w:rsidR="00BB07D0" w:rsidRPr="00A80A76" w:rsidRDefault="000376A9" w:rsidP="005852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TUESDAY</w:t>
            </w:r>
            <w:r w:rsidR="00EE3728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43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DECEMBER 31</w:t>
            </w:r>
            <w:r w:rsidRPr="000376A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83D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E37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29CA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15791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C479E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6504B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E32C" w14:textId="49068F95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Banner transactions for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will post to the ledger</w:t>
            </w:r>
          </w:p>
        </w:tc>
      </w:tr>
      <w:tr w:rsidR="00BB07D0" w14:paraId="464797B0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B3B5" w14:textId="504928DD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C9AC" w14:textId="0BF69793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Workday Integration Loads &amp; EIB Journal Loads for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</w:p>
        </w:tc>
      </w:tr>
      <w:tr w:rsidR="00BB07D0" w14:paraId="2313B4E5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39DD8F74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25B1" w14:textId="39FB44DA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transactions in Workday – Business Assets, Expenses, Procurement and Supplier Accounts</w:t>
            </w:r>
          </w:p>
        </w:tc>
      </w:tr>
      <w:tr w:rsidR="00BB07D0" w14:paraId="363E54DC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460F7481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655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Payroll Encumbrances (ENC) posts to the ledger</w:t>
            </w:r>
          </w:p>
        </w:tc>
      </w:tr>
      <w:tr w:rsidR="00BB07D0" w14:paraId="48D4BA88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104A5EF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A7B9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Express Direct Retro (EDR) posts to the ledger</w:t>
            </w:r>
          </w:p>
        </w:tc>
      </w:tr>
      <w:tr w:rsidR="00BB07D0" w14:paraId="1FD4B407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404C95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D4248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Flat Rate Fringe (FRF) transactions will post to the ledger</w:t>
            </w:r>
          </w:p>
        </w:tc>
      </w:tr>
      <w:tr w:rsidR="00BB07D0" w14:paraId="4D8878F1" w14:textId="77777777" w:rsidTr="001E2E2E">
        <w:trPr>
          <w:trHeight w:val="283"/>
          <w:tblCellSpacing w:w="22" w:type="dxa"/>
        </w:trPr>
        <w:tc>
          <w:tcPr>
            <w:tcW w:w="903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2B4A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40FC5493" w14:textId="77777777" w:rsidTr="006E66B7">
        <w:trPr>
          <w:trHeight w:val="283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4A533" w14:textId="7D3EBC7B" w:rsidR="00BB07D0" w:rsidRPr="00305FE1" w:rsidRDefault="000376A9" w:rsidP="00BB07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THURSDAY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JANUARY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 w:rsidR="00543237" w:rsidRPr="0054323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3B5D" w14:textId="792286AC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*All Workday Areas open for </w:t>
            </w:r>
            <w:r w:rsidR="000376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JANUARY</w:t>
            </w:r>
            <w:r w:rsidR="00847576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Business Assets, Expenses, Financial Accounting, Procurement and Supplier Accounts (7:00 am)</w:t>
            </w:r>
          </w:p>
        </w:tc>
      </w:tr>
      <w:tr w:rsidR="00BB07D0" w14:paraId="2168325C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B45538F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6BB8" w14:textId="7C3169B6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*All Workday Areas closed for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Business Assets, Expenses, Procurement and Supplier Accounts (7:00 am)</w:t>
            </w:r>
          </w:p>
        </w:tc>
      </w:tr>
      <w:tr w:rsidR="00BB07D0" w14:paraId="32D2897C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560B5F6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5D3B" w14:textId="45A30F3A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reviews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Operational Journals in Error</w:t>
            </w:r>
          </w:p>
        </w:tc>
      </w:tr>
      <w:tr w:rsidR="00BB07D0" w14:paraId="7105E820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1F126D9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33A4" w14:textId="66A6ADA6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Finalizes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Flat Rate Fringe (FRF) Allocations</w:t>
            </w:r>
          </w:p>
        </w:tc>
      </w:tr>
      <w:tr w:rsidR="00BB07D0" w14:paraId="0D91F82E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AA713C2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9DF7" w14:textId="4CDF8E42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Finalizes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Payroll (Salary Overpayment) Allocation</w:t>
            </w:r>
          </w:p>
        </w:tc>
      </w:tr>
      <w:tr w:rsidR="00BB07D0" w14:paraId="7F8C6C19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3EAC252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93D0" w14:textId="2AE4F598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Workday Accounting and Operational Journal Entries posted to the ledger for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Any Accounting Journals, Accounting Adjustments or Operational Journals that have not posted to the ledger by 4pm are canceled.</w:t>
            </w:r>
          </w:p>
        </w:tc>
      </w:tr>
      <w:tr w:rsidR="00BB07D0" w14:paraId="2855508B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91BFD9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0D55" w14:textId="3D7B8573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*Financial Accounting closed for</w:t>
            </w:r>
            <w:r w:rsidR="006C2A8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 w:rsidRPr="00F023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(4 pm)</w:t>
            </w:r>
          </w:p>
        </w:tc>
      </w:tr>
      <w:tr w:rsidR="00BB07D0" w14:paraId="3F0EFC6D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BFFB617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8924" w14:textId="63152216" w:rsidR="00BB07D0" w:rsidRDefault="00BB07D0" w:rsidP="00BB07D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Extracts for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after all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Operational Journals in Error are fixed &amp; posted to ledger</w:t>
            </w:r>
          </w:p>
        </w:tc>
      </w:tr>
      <w:tr w:rsidR="00BB07D0" w14:paraId="416992EA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ACFA" w14:textId="77777777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C251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40754AC0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5EDA8" w14:textId="1F952E93" w:rsidR="00BB07D0" w:rsidRDefault="000376A9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FRIDAY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JANUARY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  <w:r w:rsidR="00543237" w:rsidRPr="0054323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RD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06EB" w14:textId="1A287552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begins</w:t>
            </w:r>
          </w:p>
        </w:tc>
      </w:tr>
      <w:tr w:rsidR="00BB07D0" w14:paraId="4F43E6F5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1785F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BF70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2777FC96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127A" w14:textId="00C9D1F4" w:rsidR="00BB07D0" w:rsidRDefault="000376A9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JANUARY 6</w:t>
            </w:r>
            <w:r w:rsidR="00556934" w:rsidRPr="005569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CB7B" w14:textId="5C48239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7B52539C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121C43C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FF0C" w14:textId="0EB56A6F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*Grants &amp; Contracts begins Month-End Close for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 w:rsidR="00A90B1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BB07D0" w14:paraId="0B73EDA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05E893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2BCB" w14:textId="627F757F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*Restricted Gifts Month-End Close for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begins - GTF/GTRC/GTARC</w:t>
            </w:r>
          </w:p>
        </w:tc>
      </w:tr>
      <w:tr w:rsidR="00BB07D0" w14:paraId="18B9CB38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F083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D16A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5F7A17E1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5D2A0" w14:textId="274AB2A3" w:rsidR="00BB07D0" w:rsidRDefault="00543237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0376A9">
              <w:rPr>
                <w:rFonts w:ascii="Arial" w:hAnsi="Arial" w:cs="Arial"/>
                <w:color w:val="000000"/>
                <w:sz w:val="18"/>
                <w:szCs w:val="18"/>
              </w:rPr>
              <w:t>UESDAY, JANUARY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376A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54323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0F35" w14:textId="6B928323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7B71"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B07D0" w14:paraId="6FD36AA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9F2F258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117B" w14:textId="0109E979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*Grants &amp; Contracts Month-End close for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005AA9B1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CAF9A1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C704" w14:textId="0245BFCB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*Restricted Gifts Month-End Close for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GTF/GTRC/GTARC continues</w:t>
            </w:r>
          </w:p>
        </w:tc>
      </w:tr>
      <w:tr w:rsidR="00BB07D0" w14:paraId="0D7471B2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987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94D5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52354A06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63A0" w14:textId="774ED6CB" w:rsidR="00BB07D0" w:rsidRDefault="000376A9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WEDNESDAY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JANUARY 8</w:t>
            </w:r>
            <w:r w:rsidR="00543237" w:rsidRPr="0054323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E66B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05FE1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C02D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*GTRI Month-End Close complete</w:t>
            </w:r>
          </w:p>
        </w:tc>
      </w:tr>
      <w:tr w:rsidR="00BB07D0" w14:paraId="1E563E3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165B38D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0D3B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*Grants &amp; Contracts Month-End Close complete</w:t>
            </w:r>
          </w:p>
        </w:tc>
      </w:tr>
      <w:tr w:rsidR="00BB07D0" w14:paraId="3D4DC7D1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D9D9D25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7420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*Restricted Gifts Month-End Close complete - GTF/GTRC/GTARC</w:t>
            </w:r>
          </w:p>
        </w:tc>
      </w:tr>
      <w:tr w:rsidR="00BB07D0" w14:paraId="269D3E8A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BF76EBF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7CB7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*All Ad-Hoc Bank transactions complete</w:t>
            </w:r>
          </w:p>
        </w:tc>
      </w:tr>
      <w:tr w:rsidR="00BB07D0" w14:paraId="4A7331BF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975079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18620" w14:textId="28E30D9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*Preliminary Review of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Close Activities</w:t>
            </w:r>
          </w:p>
        </w:tc>
      </w:tr>
      <w:tr w:rsidR="00BB07D0" w14:paraId="7692D9AD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4819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CD83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7B42F94E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BFCD" w14:textId="33552633" w:rsidR="00BB07D0" w:rsidRDefault="000376A9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THURSDAY, JANUARY</w:t>
            </w:r>
            <w:r w:rsidR="005562F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5562FC" w:rsidRPr="005562F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15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11E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838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025A" w14:textId="24E614CD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*Month-End Close for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6ADB45BE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2128" w14:textId="2E2DAC6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DAD8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Benefits Reconciliation (BFR) Transactions will post to the ledger</w:t>
            </w:r>
          </w:p>
        </w:tc>
      </w:tr>
      <w:tr w:rsidR="00BB07D0" w14:paraId="612DE402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790F697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7D68" w14:textId="2FA153AA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Review of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Close Activities</w:t>
            </w:r>
          </w:p>
        </w:tc>
      </w:tr>
      <w:tr w:rsidR="00BB07D0" w14:paraId="01AB4D8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389109C7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E419" w14:textId="116D9E22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Ledger Closed for </w:t>
            </w:r>
            <w:r w:rsidR="001B0E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DECEMBER</w:t>
            </w:r>
          </w:p>
        </w:tc>
      </w:tr>
    </w:tbl>
    <w:p w14:paraId="23CA0199" w14:textId="77777777" w:rsidR="00076F7C" w:rsidRDefault="00076F7C"/>
    <w:sectPr w:rsidR="00076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8B"/>
    <w:rsid w:val="000043AD"/>
    <w:rsid w:val="00016C5E"/>
    <w:rsid w:val="000376A9"/>
    <w:rsid w:val="00045A1D"/>
    <w:rsid w:val="00057B71"/>
    <w:rsid w:val="00076F7C"/>
    <w:rsid w:val="00082D61"/>
    <w:rsid w:val="00096430"/>
    <w:rsid w:val="000C62D9"/>
    <w:rsid w:val="00135427"/>
    <w:rsid w:val="00160097"/>
    <w:rsid w:val="00166857"/>
    <w:rsid w:val="001B0E19"/>
    <w:rsid w:val="001C45D5"/>
    <w:rsid w:val="001C479E"/>
    <w:rsid w:val="001D13F5"/>
    <w:rsid w:val="001D252F"/>
    <w:rsid w:val="001E2E2E"/>
    <w:rsid w:val="0022676C"/>
    <w:rsid w:val="0023620B"/>
    <w:rsid w:val="002862BA"/>
    <w:rsid w:val="002B0400"/>
    <w:rsid w:val="002B63D9"/>
    <w:rsid w:val="002C1F52"/>
    <w:rsid w:val="002C7F41"/>
    <w:rsid w:val="002D04DA"/>
    <w:rsid w:val="002D5DC1"/>
    <w:rsid w:val="00305FE1"/>
    <w:rsid w:val="00313B6B"/>
    <w:rsid w:val="00321CEC"/>
    <w:rsid w:val="0035300B"/>
    <w:rsid w:val="00373C28"/>
    <w:rsid w:val="003969CA"/>
    <w:rsid w:val="0039728D"/>
    <w:rsid w:val="003A3040"/>
    <w:rsid w:val="003A6151"/>
    <w:rsid w:val="003D1A0E"/>
    <w:rsid w:val="003E2845"/>
    <w:rsid w:val="003E76D6"/>
    <w:rsid w:val="004055DC"/>
    <w:rsid w:val="0042697E"/>
    <w:rsid w:val="0045425B"/>
    <w:rsid w:val="00472C63"/>
    <w:rsid w:val="00485CEA"/>
    <w:rsid w:val="00486979"/>
    <w:rsid w:val="004A3145"/>
    <w:rsid w:val="004B1D09"/>
    <w:rsid w:val="004C3A57"/>
    <w:rsid w:val="004D2A79"/>
    <w:rsid w:val="004E4985"/>
    <w:rsid w:val="00517EEE"/>
    <w:rsid w:val="00536FFA"/>
    <w:rsid w:val="00543237"/>
    <w:rsid w:val="005562FC"/>
    <w:rsid w:val="00556934"/>
    <w:rsid w:val="00561FC5"/>
    <w:rsid w:val="005A2594"/>
    <w:rsid w:val="005A4C8B"/>
    <w:rsid w:val="005B334A"/>
    <w:rsid w:val="005B5B7A"/>
    <w:rsid w:val="005D5438"/>
    <w:rsid w:val="005F6186"/>
    <w:rsid w:val="00610152"/>
    <w:rsid w:val="00615791"/>
    <w:rsid w:val="006660BB"/>
    <w:rsid w:val="00666283"/>
    <w:rsid w:val="00670679"/>
    <w:rsid w:val="006750FD"/>
    <w:rsid w:val="006858F3"/>
    <w:rsid w:val="00686E01"/>
    <w:rsid w:val="006903FC"/>
    <w:rsid w:val="006C2A8D"/>
    <w:rsid w:val="006E64C4"/>
    <w:rsid w:val="006E66B7"/>
    <w:rsid w:val="006E7776"/>
    <w:rsid w:val="00736198"/>
    <w:rsid w:val="007609E5"/>
    <w:rsid w:val="00772A57"/>
    <w:rsid w:val="0078544A"/>
    <w:rsid w:val="00795B77"/>
    <w:rsid w:val="00807FBB"/>
    <w:rsid w:val="00814C8A"/>
    <w:rsid w:val="00822B45"/>
    <w:rsid w:val="00846688"/>
    <w:rsid w:val="00847576"/>
    <w:rsid w:val="00853100"/>
    <w:rsid w:val="00866E0F"/>
    <w:rsid w:val="008755E3"/>
    <w:rsid w:val="008A43FB"/>
    <w:rsid w:val="008C7972"/>
    <w:rsid w:val="008F6F01"/>
    <w:rsid w:val="009155FE"/>
    <w:rsid w:val="00917980"/>
    <w:rsid w:val="0092421E"/>
    <w:rsid w:val="00972CD2"/>
    <w:rsid w:val="00974333"/>
    <w:rsid w:val="00996A4C"/>
    <w:rsid w:val="009B095C"/>
    <w:rsid w:val="009C43D8"/>
    <w:rsid w:val="009C479F"/>
    <w:rsid w:val="00A17195"/>
    <w:rsid w:val="00A33674"/>
    <w:rsid w:val="00A80A76"/>
    <w:rsid w:val="00A90B11"/>
    <w:rsid w:val="00A91B88"/>
    <w:rsid w:val="00A97AEA"/>
    <w:rsid w:val="00AC29CA"/>
    <w:rsid w:val="00B04369"/>
    <w:rsid w:val="00B20F3D"/>
    <w:rsid w:val="00B30381"/>
    <w:rsid w:val="00B31F2A"/>
    <w:rsid w:val="00B41A3E"/>
    <w:rsid w:val="00B53331"/>
    <w:rsid w:val="00B94705"/>
    <w:rsid w:val="00B96951"/>
    <w:rsid w:val="00BB07D0"/>
    <w:rsid w:val="00BB4B75"/>
    <w:rsid w:val="00BC2853"/>
    <w:rsid w:val="00BD4D24"/>
    <w:rsid w:val="00BD7F14"/>
    <w:rsid w:val="00BE25FF"/>
    <w:rsid w:val="00BF1986"/>
    <w:rsid w:val="00C015D1"/>
    <w:rsid w:val="00C042C6"/>
    <w:rsid w:val="00C06083"/>
    <w:rsid w:val="00C07B20"/>
    <w:rsid w:val="00C11F55"/>
    <w:rsid w:val="00C1688C"/>
    <w:rsid w:val="00C412F5"/>
    <w:rsid w:val="00C4702F"/>
    <w:rsid w:val="00C57049"/>
    <w:rsid w:val="00C7412A"/>
    <w:rsid w:val="00C83814"/>
    <w:rsid w:val="00CB194F"/>
    <w:rsid w:val="00CE6468"/>
    <w:rsid w:val="00D0495A"/>
    <w:rsid w:val="00D40220"/>
    <w:rsid w:val="00D43382"/>
    <w:rsid w:val="00D6504B"/>
    <w:rsid w:val="00D83B83"/>
    <w:rsid w:val="00DB43A3"/>
    <w:rsid w:val="00DF19D7"/>
    <w:rsid w:val="00DF4493"/>
    <w:rsid w:val="00E11E7F"/>
    <w:rsid w:val="00E207F2"/>
    <w:rsid w:val="00E41F67"/>
    <w:rsid w:val="00E629FD"/>
    <w:rsid w:val="00E83DC9"/>
    <w:rsid w:val="00EC01AE"/>
    <w:rsid w:val="00EE3728"/>
    <w:rsid w:val="00F02309"/>
    <w:rsid w:val="00F556CB"/>
    <w:rsid w:val="00F71576"/>
    <w:rsid w:val="00F973E2"/>
    <w:rsid w:val="00FB518C"/>
    <w:rsid w:val="00FC50D3"/>
    <w:rsid w:val="00FC6B91"/>
    <w:rsid w:val="00FD5981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B8E41"/>
  <w15:chartTrackingRefBased/>
  <w15:docId w15:val="{E7EFD709-67A0-4951-9D82-0ACA6AD5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C8B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52C4-E3B2-40DC-B23E-191AEBBD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361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Veronica J</dc:creator>
  <cp:keywords/>
  <dc:description/>
  <cp:lastModifiedBy>Dixon, Tyler J</cp:lastModifiedBy>
  <cp:revision>14</cp:revision>
  <dcterms:created xsi:type="dcterms:W3CDTF">2024-08-23T18:10:00Z</dcterms:created>
  <dcterms:modified xsi:type="dcterms:W3CDTF">2024-12-18T16:13:00Z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51c0f3120278a2dac012bff88f7cf971a18c438ec662279153d95ae9bb4a5730</vt:lpwstr>
  </property>
</Properties>
</file>