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65" w:rightFromText="165" w:bottomFromText="70" w:vertAnchor="text"/>
        <w:tblW w:w="0" w:type="auto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6526"/>
      </w:tblGrid>
      <w:tr w:rsidR="005A4C8B" w14:paraId="1CB8597C" w14:textId="77777777" w:rsidTr="00C825B1">
        <w:trPr>
          <w:trHeight w:val="531"/>
          <w:tblCellSpacing w:w="22" w:type="dxa"/>
        </w:trPr>
        <w:tc>
          <w:tcPr>
            <w:tcW w:w="9035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A0681" w14:textId="2B87FE83" w:rsidR="005A4C8B" w:rsidRDefault="00373C28" w:rsidP="00C825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Financials Month Close </w:t>
            </w:r>
            <w:r w:rsidR="00C8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JANUARY </w:t>
            </w:r>
            <w:r w:rsidR="005A4C8B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21 / Financials Month Open </w:t>
            </w:r>
            <w:r w:rsidR="00C825B1">
              <w:rPr>
                <w:rFonts w:ascii="Arial" w:hAnsi="Arial" w:cs="Arial"/>
                <w:b/>
                <w:bCs/>
                <w:sz w:val="18"/>
                <w:szCs w:val="18"/>
              </w:rPr>
              <w:t>FEBRURY</w:t>
            </w:r>
            <w:r w:rsidR="005A4C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</w:t>
            </w:r>
            <w:r w:rsidR="00EA727A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</w:tr>
      <w:tr w:rsidR="005A4C8B" w14:paraId="322E0F42" w14:textId="77777777" w:rsidTr="00C825B1">
        <w:trPr>
          <w:trHeight w:val="220"/>
          <w:tblCellSpacing w:w="22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hideMark/>
          </w:tcPr>
          <w:p w14:paraId="73A03CC8" w14:textId="41D27749" w:rsidR="005A4C8B" w:rsidRDefault="006903FC" w:rsidP="00C825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4DD6">
              <w:rPr>
                <w:rFonts w:ascii="Arial" w:hAnsi="Arial" w:cs="Arial"/>
                <w:sz w:val="18"/>
                <w:szCs w:val="18"/>
              </w:rPr>
              <w:t xml:space="preserve"> Tuesday, January 25th</w:t>
            </w: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8BAAB" w14:textId="6AB56BC0" w:rsidR="005A4C8B" w:rsidRDefault="00463E5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E5F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B04DD6" w:rsidRPr="00463E5F">
              <w:rPr>
                <w:rFonts w:ascii="Arial" w:hAnsi="Arial" w:cs="Arial"/>
                <w:color w:val="000000"/>
                <w:sz w:val="18"/>
                <w:szCs w:val="18"/>
              </w:rPr>
              <w:t>Monthly Auxiliary Services Allocation journal entry posts to the ledger</w:t>
            </w:r>
          </w:p>
        </w:tc>
      </w:tr>
      <w:tr w:rsidR="005A4C8B" w14:paraId="3F4B7054" w14:textId="77777777" w:rsidTr="00C825B1">
        <w:trPr>
          <w:trHeight w:val="285"/>
          <w:tblCellSpacing w:w="22" w:type="dxa"/>
        </w:trPr>
        <w:tc>
          <w:tcPr>
            <w:tcW w:w="253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285A" w14:textId="77777777" w:rsidR="005A4C8B" w:rsidRDefault="005A4C8B" w:rsidP="00C825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4C236" w14:textId="4FEA7ABA" w:rsidR="005A4C8B" w:rsidRDefault="005A4C8B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4A1D" w14:paraId="713E3A7C" w14:textId="77777777" w:rsidTr="00C825B1">
        <w:trPr>
          <w:trHeight w:val="20"/>
          <w:tblCellSpacing w:w="22" w:type="dxa"/>
        </w:trPr>
        <w:tc>
          <w:tcPr>
            <w:tcW w:w="253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3926" w14:textId="099C0758" w:rsidR="00B24A1D" w:rsidRDefault="00B04DD6" w:rsidP="00C82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Wednesday, January 26th</w:t>
            </w: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C3808" w14:textId="1B3BB78A" w:rsidR="00B04DD6" w:rsidRDefault="00463E5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E5F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B04DD6">
              <w:rPr>
                <w:rFonts w:ascii="Arial" w:hAnsi="Arial" w:cs="Arial"/>
                <w:color w:val="000000"/>
                <w:sz w:val="18"/>
                <w:szCs w:val="18"/>
              </w:rPr>
              <w:t>January</w:t>
            </w:r>
            <w:r w:rsidR="00B04DD6" w:rsidRPr="00463E5F">
              <w:rPr>
                <w:rFonts w:ascii="Arial" w:hAnsi="Arial" w:cs="Arial"/>
                <w:color w:val="000000"/>
                <w:sz w:val="18"/>
                <w:szCs w:val="18"/>
              </w:rPr>
              <w:t xml:space="preserve"> Bi-Weekly Payroll transactions will post to the ledger</w:t>
            </w:r>
          </w:p>
        </w:tc>
      </w:tr>
      <w:tr w:rsidR="005A4C8B" w14:paraId="57C6E0F3" w14:textId="77777777" w:rsidTr="00C825B1">
        <w:trPr>
          <w:trHeight w:val="283"/>
          <w:tblCellSpacing w:w="22" w:type="dxa"/>
        </w:trPr>
        <w:tc>
          <w:tcPr>
            <w:tcW w:w="253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593D" w14:textId="77777777" w:rsidR="005A4C8B" w:rsidRDefault="005A4C8B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D60C9" w14:textId="77777777" w:rsidR="005A4C8B" w:rsidRDefault="005A4C8B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4C8B" w14:paraId="464797B0" w14:textId="77777777" w:rsidTr="00C825B1">
        <w:trPr>
          <w:trHeight w:val="283"/>
          <w:tblCellSpacing w:w="22" w:type="dxa"/>
        </w:trPr>
        <w:tc>
          <w:tcPr>
            <w:tcW w:w="2531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0B3B5" w14:textId="2B865704" w:rsidR="005A4C8B" w:rsidRDefault="00EB5C08" w:rsidP="00C82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</w:t>
            </w:r>
            <w:r w:rsidR="00F5531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BC313A">
              <w:rPr>
                <w:rFonts w:ascii="Arial" w:hAnsi="Arial" w:cs="Arial"/>
                <w:color w:val="000000"/>
                <w:sz w:val="18"/>
                <w:szCs w:val="18"/>
              </w:rPr>
              <w:t>January 31st</w:t>
            </w: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AC9AC" w14:textId="4F96EF99" w:rsidR="005A4C8B" w:rsidRDefault="005A4C8B" w:rsidP="00C82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*Final Workday Integration Loads &amp; EIB Journal Loads for</w:t>
            </w:r>
            <w:r w:rsidR="00467682" w:rsidRPr="0046768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="00BC313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January</w:t>
            </w:r>
          </w:p>
        </w:tc>
      </w:tr>
      <w:tr w:rsidR="00AE46EF" w14:paraId="7F511A91" w14:textId="77777777" w:rsidTr="00C825B1">
        <w:trPr>
          <w:trHeight w:val="283"/>
          <w:tblCellSpacing w:w="22" w:type="dxa"/>
        </w:trPr>
        <w:tc>
          <w:tcPr>
            <w:tcW w:w="2531" w:type="dxa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43D5" w14:textId="77777777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13313" w14:textId="0F42BFB8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A1D">
              <w:rPr>
                <w:rFonts w:ascii="Arial" w:hAnsi="Arial" w:cs="Arial"/>
                <w:color w:val="000000"/>
                <w:sz w:val="18"/>
                <w:szCs w:val="18"/>
              </w:rPr>
              <w:t xml:space="preserve">* Final </w:t>
            </w:r>
            <w:r w:rsidRPr="00C96AC0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January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24A1D">
              <w:rPr>
                <w:rFonts w:ascii="Arial" w:hAnsi="Arial" w:cs="Arial"/>
                <w:color w:val="000000"/>
                <w:sz w:val="18"/>
                <w:szCs w:val="18"/>
              </w:rPr>
              <w:t>Monthly Payroll transactions posted to the ledger</w:t>
            </w:r>
          </w:p>
        </w:tc>
      </w:tr>
      <w:tr w:rsidR="00AE46EF" w14:paraId="7DE44950" w14:textId="77777777" w:rsidTr="00C825B1">
        <w:trPr>
          <w:trHeight w:val="283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hideMark/>
          </w:tcPr>
          <w:p w14:paraId="43930A5D" w14:textId="77777777" w:rsidR="00AE46EF" w:rsidRDefault="00AE46EF" w:rsidP="00C825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159F0" w14:textId="2FBC04C1" w:rsidR="00AE46EF" w:rsidRDefault="00AE46EF" w:rsidP="00C82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*Final Banner transactions for </w:t>
            </w:r>
            <w:r w:rsidRPr="00BC313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January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will post to the ledger</w:t>
            </w:r>
          </w:p>
        </w:tc>
      </w:tr>
      <w:tr w:rsidR="00AE46EF" w14:paraId="2313B4E5" w14:textId="77777777" w:rsidTr="00C825B1">
        <w:trPr>
          <w:trHeight w:val="283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hideMark/>
          </w:tcPr>
          <w:p w14:paraId="39DD8F74" w14:textId="77777777" w:rsidR="00AE46EF" w:rsidRDefault="00AE46EF" w:rsidP="00C825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525B1" w14:textId="423CC0CF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*Final </w:t>
            </w:r>
            <w:r w:rsidRPr="00BC313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January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Month-End transactions in Workday – Business Assets, Expenses, Procurement and Supplier Accounts</w:t>
            </w:r>
          </w:p>
        </w:tc>
      </w:tr>
      <w:tr w:rsidR="00AE46EF" w14:paraId="363E54DC" w14:textId="77777777" w:rsidTr="00C825B1">
        <w:trPr>
          <w:trHeight w:val="283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hideMark/>
          </w:tcPr>
          <w:p w14:paraId="460F7481" w14:textId="77777777" w:rsidR="00AE46EF" w:rsidRDefault="00AE46EF" w:rsidP="00C825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5655C" w14:textId="77777777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*Final Payroll Encumbrances (ENC) posts to the ledger</w:t>
            </w:r>
          </w:p>
        </w:tc>
      </w:tr>
      <w:tr w:rsidR="00AE46EF" w14:paraId="48D4BA88" w14:textId="77777777" w:rsidTr="00C825B1">
        <w:trPr>
          <w:trHeight w:val="283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hideMark/>
          </w:tcPr>
          <w:p w14:paraId="104A5EFB" w14:textId="77777777" w:rsidR="00AE46EF" w:rsidRDefault="00AE46EF" w:rsidP="00C825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A7B9C" w14:textId="77777777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*Final Express Direct Retro (EDR) posts to the ledger</w:t>
            </w:r>
          </w:p>
        </w:tc>
      </w:tr>
      <w:tr w:rsidR="00AE46EF" w14:paraId="1FD4B407" w14:textId="77777777" w:rsidTr="00C825B1">
        <w:trPr>
          <w:trHeight w:val="283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hideMark/>
          </w:tcPr>
          <w:p w14:paraId="2404C95A" w14:textId="77777777" w:rsidR="00AE46EF" w:rsidRDefault="00AE46EF" w:rsidP="00C825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D4248" w14:textId="77777777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*Final Flat Rate Fringe (FRF) transactions will post to the ledger</w:t>
            </w:r>
          </w:p>
        </w:tc>
      </w:tr>
      <w:tr w:rsidR="00AE46EF" w14:paraId="4D8878F1" w14:textId="77777777" w:rsidTr="00C825B1">
        <w:trPr>
          <w:trHeight w:val="283"/>
          <w:tblCellSpacing w:w="22" w:type="dxa"/>
        </w:trPr>
        <w:tc>
          <w:tcPr>
            <w:tcW w:w="9035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B2B4A" w14:textId="77777777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46EF" w14:paraId="40FC5493" w14:textId="77777777" w:rsidTr="00C825B1">
        <w:trPr>
          <w:trHeight w:val="283"/>
          <w:tblCellSpacing w:w="22" w:type="dxa"/>
        </w:trPr>
        <w:tc>
          <w:tcPr>
            <w:tcW w:w="2531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4A533" w14:textId="661C46C5" w:rsidR="00AE46EF" w:rsidRDefault="00AE46EF" w:rsidP="00C82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Tuesday, February 1st</w:t>
            </w: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23B5D" w14:textId="60947255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*All Workday Areas open for </w:t>
            </w:r>
            <w:r w:rsidRPr="00BC313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February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Business Assets, Expenses, Financial Accounting, Procurement and Supplier Accounts (7:00 am)</w:t>
            </w:r>
          </w:p>
        </w:tc>
      </w:tr>
      <w:tr w:rsidR="00AE46EF" w14:paraId="2168325C" w14:textId="77777777" w:rsidTr="00C825B1">
        <w:trPr>
          <w:trHeight w:val="283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hideMark/>
          </w:tcPr>
          <w:p w14:paraId="2B45538F" w14:textId="77777777" w:rsidR="00AE46EF" w:rsidRDefault="00AE46EF" w:rsidP="00C825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36BB8" w14:textId="166EA914" w:rsidR="00AE46EF" w:rsidRDefault="00AE46EF" w:rsidP="00C82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*All Workday Areas closed for</w:t>
            </w:r>
            <w:r w:rsidRPr="0046768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January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Business Assets, Expenses, Procurement and Supplier Accounts (7:00 am)</w:t>
            </w:r>
          </w:p>
        </w:tc>
      </w:tr>
      <w:tr w:rsidR="00AE46EF" w14:paraId="32D2897C" w14:textId="77777777" w:rsidTr="00C825B1">
        <w:trPr>
          <w:trHeight w:val="341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hideMark/>
          </w:tcPr>
          <w:p w14:paraId="3560B5F6" w14:textId="77777777" w:rsidR="00AE46EF" w:rsidRDefault="00AE46EF" w:rsidP="00C825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15D3B" w14:textId="3ACFCE9F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*Financial Accounting Team reviews </w:t>
            </w:r>
            <w:r w:rsidRPr="00BC313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January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Operational Journals in Error</w:t>
            </w:r>
          </w:p>
        </w:tc>
      </w:tr>
      <w:tr w:rsidR="00AE46EF" w14:paraId="7105E820" w14:textId="77777777" w:rsidTr="00C825B1">
        <w:trPr>
          <w:trHeight w:val="341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hideMark/>
          </w:tcPr>
          <w:p w14:paraId="51F126D9" w14:textId="77777777" w:rsidR="00AE46EF" w:rsidRDefault="00AE46EF" w:rsidP="00C825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C33A4" w14:textId="0383BB50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*Financial Accounting Team Finalizes </w:t>
            </w:r>
            <w:r w:rsidRPr="00BC313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January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Flat Rate Fringe (FRF) Allocations</w:t>
            </w:r>
          </w:p>
        </w:tc>
      </w:tr>
      <w:tr w:rsidR="00AE46EF" w14:paraId="0D91F82E" w14:textId="77777777" w:rsidTr="00C825B1">
        <w:trPr>
          <w:trHeight w:val="341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hideMark/>
          </w:tcPr>
          <w:p w14:paraId="0AA713C2" w14:textId="77777777" w:rsidR="00AE46EF" w:rsidRDefault="00AE46EF" w:rsidP="00C825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D9DF7" w14:textId="570EFB00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*Financial Accounting Team Finalizes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January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Payroll (Salary Overpayment) Allocation</w:t>
            </w:r>
          </w:p>
        </w:tc>
      </w:tr>
      <w:tr w:rsidR="00AE46EF" w14:paraId="7F8C6C19" w14:textId="77777777" w:rsidTr="00C825B1">
        <w:trPr>
          <w:trHeight w:val="341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hideMark/>
          </w:tcPr>
          <w:p w14:paraId="33EAC252" w14:textId="77777777" w:rsidR="00AE46EF" w:rsidRDefault="00AE46EF" w:rsidP="00C825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D93D0" w14:textId="19A94BCF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*Final Workday Accounting and Operational Journal Entries posted to the ledger for </w:t>
            </w:r>
            <w:r w:rsidRPr="00BC313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January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.</w:t>
            </w:r>
            <w:r w:rsidRPr="0046768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4676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Any Accounting Journals, Accounting Adjustments or Operational Journals that have not posted to the ledger by 4pm are canceled.</w:t>
            </w:r>
          </w:p>
        </w:tc>
      </w:tr>
      <w:tr w:rsidR="00AE46EF" w14:paraId="2855508B" w14:textId="77777777" w:rsidTr="00C825B1">
        <w:trPr>
          <w:trHeight w:val="341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hideMark/>
          </w:tcPr>
          <w:p w14:paraId="491BFD9B" w14:textId="77777777" w:rsidR="00AE46EF" w:rsidRDefault="00AE46EF" w:rsidP="00C825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D0D55" w14:textId="2DA4033A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*Financial Accounting closed for </w:t>
            </w:r>
            <w:r w:rsidRPr="00BC313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January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(4 pm)</w:t>
            </w:r>
          </w:p>
        </w:tc>
      </w:tr>
      <w:tr w:rsidR="00AE46EF" w14:paraId="3F0EFC6D" w14:textId="77777777" w:rsidTr="00C825B1">
        <w:trPr>
          <w:trHeight w:val="341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hideMark/>
          </w:tcPr>
          <w:p w14:paraId="6BFFB617" w14:textId="77777777" w:rsidR="00AE46EF" w:rsidRDefault="00AE46EF" w:rsidP="00C825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98924" w14:textId="31A51C42" w:rsidR="00AE46EF" w:rsidRDefault="00AE46EF" w:rsidP="00C825B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*GTRI Month-End Extracts for </w:t>
            </w:r>
            <w:r w:rsidRPr="00BC313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January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after all</w:t>
            </w:r>
            <w:r w:rsidRPr="007100E0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January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Operational Journals in Error are fixed &amp; posted to ledger</w:t>
            </w:r>
          </w:p>
        </w:tc>
      </w:tr>
      <w:tr w:rsidR="00AE46EF" w14:paraId="416992EA" w14:textId="77777777" w:rsidTr="00C825B1">
        <w:trPr>
          <w:trHeight w:val="341"/>
          <w:tblCellSpacing w:w="22" w:type="dxa"/>
        </w:trPr>
        <w:tc>
          <w:tcPr>
            <w:tcW w:w="253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ACFA" w14:textId="77777777" w:rsidR="00AE46EF" w:rsidRDefault="00AE46EF" w:rsidP="00C825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6C251" w14:textId="77777777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46EF" w14:paraId="40754AC0" w14:textId="77777777" w:rsidTr="00C825B1">
        <w:trPr>
          <w:trHeight w:val="341"/>
          <w:tblCellSpacing w:w="22" w:type="dxa"/>
        </w:trPr>
        <w:tc>
          <w:tcPr>
            <w:tcW w:w="253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5EDA8" w14:textId="2EAA3895" w:rsidR="00AE46EF" w:rsidRDefault="00AE46EF" w:rsidP="00C82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Wednesday, February 2nd</w:t>
            </w: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B06EB" w14:textId="0F27069B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*GTRI Month-End Close for </w:t>
            </w:r>
            <w:r w:rsidRPr="00BC313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January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begins</w:t>
            </w:r>
          </w:p>
        </w:tc>
      </w:tr>
      <w:tr w:rsidR="00AE46EF" w14:paraId="4F43E6F5" w14:textId="77777777" w:rsidTr="00C825B1">
        <w:trPr>
          <w:trHeight w:val="341"/>
          <w:tblCellSpacing w:w="22" w:type="dxa"/>
        </w:trPr>
        <w:tc>
          <w:tcPr>
            <w:tcW w:w="253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785F" w14:textId="77777777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BF70" w14:textId="77777777" w:rsidR="00AE46EF" w:rsidRDefault="00AE46EF" w:rsidP="00AE46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46EF" w14:paraId="2777FC96" w14:textId="77777777" w:rsidTr="00C825B1">
        <w:trPr>
          <w:trHeight w:val="341"/>
          <w:tblCellSpacing w:w="22" w:type="dxa"/>
        </w:trPr>
        <w:tc>
          <w:tcPr>
            <w:tcW w:w="2531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0127A" w14:textId="21F00AD4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Thursday, February 3rd</w:t>
            </w: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1CB7B" w14:textId="3C0AFDA9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*GTRI Month-End Close for </w:t>
            </w:r>
            <w:r w:rsidRPr="00BC313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January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continues</w:t>
            </w:r>
          </w:p>
        </w:tc>
      </w:tr>
      <w:tr w:rsidR="00AE46EF" w14:paraId="7B52539C" w14:textId="77777777" w:rsidTr="00C825B1">
        <w:trPr>
          <w:trHeight w:val="341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hideMark/>
          </w:tcPr>
          <w:p w14:paraId="4121C43C" w14:textId="77777777" w:rsidR="00AE46EF" w:rsidRDefault="00AE46EF" w:rsidP="00C825B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FF0C" w14:textId="4D24A2C1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*Grants &amp; Contracts begins Month-End Close for </w:t>
            </w:r>
            <w:r w:rsidRPr="00AE46E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January</w:t>
            </w:r>
          </w:p>
        </w:tc>
      </w:tr>
      <w:tr w:rsidR="00AE46EF" w14:paraId="0B73EDA8" w14:textId="77777777" w:rsidTr="00C825B1">
        <w:trPr>
          <w:trHeight w:val="341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hideMark/>
          </w:tcPr>
          <w:p w14:paraId="205E893A" w14:textId="77777777" w:rsidR="00AE46EF" w:rsidRDefault="00AE46EF" w:rsidP="00C825B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32BCB" w14:textId="08D525F8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*Restricted Gifts Month-End Close for </w:t>
            </w:r>
            <w:r w:rsidRPr="00AE46E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January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begins - GTF/GTRC/GTARC</w:t>
            </w:r>
          </w:p>
        </w:tc>
      </w:tr>
      <w:tr w:rsidR="00AE46EF" w14:paraId="18B9CB38" w14:textId="77777777" w:rsidTr="00C825B1">
        <w:trPr>
          <w:trHeight w:val="341"/>
          <w:tblCellSpacing w:w="22" w:type="dxa"/>
        </w:trPr>
        <w:tc>
          <w:tcPr>
            <w:tcW w:w="253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F083" w14:textId="77777777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D16A" w14:textId="77777777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46EF" w14:paraId="5F7A17E1" w14:textId="77777777" w:rsidTr="00C825B1">
        <w:trPr>
          <w:trHeight w:val="341"/>
          <w:tblCellSpacing w:w="22" w:type="dxa"/>
        </w:trPr>
        <w:tc>
          <w:tcPr>
            <w:tcW w:w="2531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5D2A0" w14:textId="2E5B8488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Friday, February 4th</w:t>
            </w: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E0F35" w14:textId="6DC063F3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*GTRI Month-End Close for</w:t>
            </w:r>
            <w:r w:rsidRPr="00AE46E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January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continues </w:t>
            </w:r>
          </w:p>
        </w:tc>
      </w:tr>
      <w:tr w:rsidR="00AE46EF" w14:paraId="6FD36AA8" w14:textId="77777777" w:rsidTr="00C825B1">
        <w:trPr>
          <w:trHeight w:val="341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hideMark/>
          </w:tcPr>
          <w:p w14:paraId="69F2F258" w14:textId="77777777" w:rsidR="00AE46EF" w:rsidRDefault="00AE46EF" w:rsidP="00C825B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8117B" w14:textId="08C742C3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*Grants &amp; Contracts Month-End close for </w:t>
            </w:r>
            <w:r w:rsidRPr="00AE46E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January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continues</w:t>
            </w:r>
          </w:p>
        </w:tc>
      </w:tr>
      <w:tr w:rsidR="00AE46EF" w14:paraId="005AA9B1" w14:textId="77777777" w:rsidTr="00C825B1">
        <w:trPr>
          <w:trHeight w:val="341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hideMark/>
          </w:tcPr>
          <w:p w14:paraId="1CAF9A1B" w14:textId="77777777" w:rsidR="00AE46EF" w:rsidRDefault="00AE46EF" w:rsidP="00C825B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7C704" w14:textId="3C652FC6" w:rsidR="00AE46EF" w:rsidRDefault="00AE46EF" w:rsidP="00C82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*Restricted Gifts Month-End Close for</w:t>
            </w:r>
            <w:r w:rsidRPr="00AE46E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January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GTF/GTRC/GTARC continues</w:t>
            </w:r>
          </w:p>
        </w:tc>
      </w:tr>
      <w:tr w:rsidR="00AE46EF" w14:paraId="0D7471B2" w14:textId="77777777" w:rsidTr="00C825B1">
        <w:trPr>
          <w:trHeight w:val="341"/>
          <w:tblCellSpacing w:w="22" w:type="dxa"/>
        </w:trPr>
        <w:tc>
          <w:tcPr>
            <w:tcW w:w="253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987C" w14:textId="77777777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94D5" w14:textId="77777777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46EF" w14:paraId="52354A06" w14:textId="77777777" w:rsidTr="00C825B1">
        <w:trPr>
          <w:trHeight w:val="341"/>
          <w:tblCellSpacing w:w="22" w:type="dxa"/>
        </w:trPr>
        <w:tc>
          <w:tcPr>
            <w:tcW w:w="2531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A63A0" w14:textId="3F2653AF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Monday, February 7th</w:t>
            </w: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CC02D" w14:textId="77777777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*GTRI Month-End Close complete</w:t>
            </w:r>
          </w:p>
        </w:tc>
      </w:tr>
      <w:tr w:rsidR="00AE46EF" w14:paraId="1E563E38" w14:textId="77777777" w:rsidTr="00C825B1">
        <w:trPr>
          <w:trHeight w:val="341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hideMark/>
          </w:tcPr>
          <w:p w14:paraId="6165B38D" w14:textId="77777777" w:rsidR="00AE46EF" w:rsidRDefault="00AE46EF" w:rsidP="00C825B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60D3B" w14:textId="77777777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*Grants &amp; Contracts Month-End Close complete</w:t>
            </w:r>
          </w:p>
        </w:tc>
      </w:tr>
      <w:tr w:rsidR="00AE46EF" w14:paraId="3D4DC7D1" w14:textId="77777777" w:rsidTr="00C825B1">
        <w:trPr>
          <w:trHeight w:val="341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hideMark/>
          </w:tcPr>
          <w:p w14:paraId="6D9D9D25" w14:textId="77777777" w:rsidR="00AE46EF" w:rsidRDefault="00AE46EF" w:rsidP="00C825B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27420" w14:textId="77777777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*Restricted Gifts Month-End Close complete - GTF/GTRC/GTARC</w:t>
            </w:r>
          </w:p>
        </w:tc>
      </w:tr>
      <w:tr w:rsidR="00AE46EF" w14:paraId="269D3E8A" w14:textId="77777777" w:rsidTr="00C825B1">
        <w:trPr>
          <w:trHeight w:val="341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hideMark/>
          </w:tcPr>
          <w:p w14:paraId="6BF76EBF" w14:textId="77777777" w:rsidR="00AE46EF" w:rsidRDefault="00AE46EF" w:rsidP="00C825B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07CB7" w14:textId="77777777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*All Ad-Hoc Bank transactions complete</w:t>
            </w:r>
          </w:p>
        </w:tc>
      </w:tr>
      <w:tr w:rsidR="00AE46EF" w14:paraId="4A7331BF" w14:textId="77777777" w:rsidTr="00C825B1">
        <w:trPr>
          <w:trHeight w:val="341"/>
          <w:tblCellSpacing w:w="22" w:type="dxa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hideMark/>
          </w:tcPr>
          <w:p w14:paraId="7975079A" w14:textId="77777777" w:rsidR="00AE46EF" w:rsidRDefault="00AE46EF" w:rsidP="00C825B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18620" w14:textId="5E1EFC51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*Preliminary Review of</w:t>
            </w:r>
            <w:r w:rsidRPr="0046768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January</w:t>
            </w:r>
            <w:r w:rsidRPr="0046768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Month-End Close Activities</w:t>
            </w:r>
          </w:p>
        </w:tc>
      </w:tr>
      <w:tr w:rsidR="00AE46EF" w14:paraId="7692D9AD" w14:textId="77777777" w:rsidTr="00C825B1">
        <w:trPr>
          <w:trHeight w:val="341"/>
          <w:tblCellSpacing w:w="22" w:type="dxa"/>
        </w:trPr>
        <w:tc>
          <w:tcPr>
            <w:tcW w:w="253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4819" w14:textId="77777777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CD83" w14:textId="77777777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46EF" w14:paraId="7B42F94E" w14:textId="77777777" w:rsidTr="00C825B1">
        <w:trPr>
          <w:trHeight w:val="341"/>
          <w:tblCellSpacing w:w="22" w:type="dxa"/>
        </w:trPr>
        <w:tc>
          <w:tcPr>
            <w:tcW w:w="2531" w:type="dxa"/>
            <w:vMerge w:val="restart"/>
            <w:tcBorders>
              <w:top w:val="inset" w:sz="8" w:space="0" w:color="auto"/>
              <w:left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5BFCD" w14:textId="5599E6FD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Tuesday, February 8th</w:t>
            </w: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C025A" w14:textId="0A09AF52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*Month-End Close for </w:t>
            </w:r>
            <w:r w:rsidRPr="00AE46E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January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continues</w:t>
            </w:r>
          </w:p>
        </w:tc>
      </w:tr>
      <w:tr w:rsidR="00AE46EF" w14:paraId="6ADB45BE" w14:textId="77777777" w:rsidTr="00C825B1">
        <w:trPr>
          <w:trHeight w:val="341"/>
          <w:tblCellSpacing w:w="22" w:type="dxa"/>
        </w:trPr>
        <w:tc>
          <w:tcPr>
            <w:tcW w:w="2531" w:type="dxa"/>
            <w:vMerge/>
            <w:tcBorders>
              <w:left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72128" w14:textId="2E2DAC67" w:rsidR="00AE46EF" w:rsidRDefault="00AE46EF" w:rsidP="00AE46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FDAD8" w14:textId="77777777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*Final Benefits Reconciliation (BFR) Transactions will post to the ledger</w:t>
            </w:r>
          </w:p>
        </w:tc>
      </w:tr>
      <w:tr w:rsidR="00AE46EF" w14:paraId="612DE402" w14:textId="77777777" w:rsidTr="00C825B1">
        <w:trPr>
          <w:trHeight w:val="341"/>
          <w:tblCellSpacing w:w="22" w:type="dxa"/>
        </w:trPr>
        <w:tc>
          <w:tcPr>
            <w:tcW w:w="0" w:type="auto"/>
            <w:vMerge/>
            <w:tcBorders>
              <w:left w:val="inset" w:sz="8" w:space="0" w:color="auto"/>
              <w:right w:val="inset" w:sz="8" w:space="0" w:color="auto"/>
            </w:tcBorders>
            <w:vAlign w:val="center"/>
            <w:hideMark/>
          </w:tcPr>
          <w:p w14:paraId="790F697B" w14:textId="77777777" w:rsidR="00AE46EF" w:rsidRDefault="00AE46EF" w:rsidP="00AE4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E7D68" w14:textId="586E88AC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*Final Review of </w:t>
            </w:r>
            <w:r w:rsidRPr="00AE46E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January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Month-End Close Activities</w:t>
            </w:r>
          </w:p>
        </w:tc>
      </w:tr>
      <w:tr w:rsidR="00AE46EF" w14:paraId="01AB4D88" w14:textId="77777777" w:rsidTr="00C825B1">
        <w:trPr>
          <w:trHeight w:val="341"/>
          <w:tblCellSpacing w:w="22" w:type="dxa"/>
        </w:trPr>
        <w:tc>
          <w:tcPr>
            <w:tcW w:w="0" w:type="auto"/>
            <w:vMerge/>
            <w:tcBorders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14:paraId="389109C7" w14:textId="77777777" w:rsidR="00AE46EF" w:rsidRDefault="00AE46EF" w:rsidP="00AE46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0E419" w14:textId="186189C9" w:rsidR="00AE46EF" w:rsidRDefault="00AE46EF" w:rsidP="00C825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*Financial Accounting Ledger Closed for </w:t>
            </w:r>
            <w:r w:rsidRPr="00AE46E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January</w:t>
            </w:r>
          </w:p>
        </w:tc>
      </w:tr>
    </w:tbl>
    <w:p w14:paraId="23CA0199" w14:textId="77777777" w:rsidR="00076F7C" w:rsidRDefault="00076F7C"/>
    <w:sectPr w:rsidR="00076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1913D" w14:textId="77777777" w:rsidR="008612B8" w:rsidRDefault="008612B8" w:rsidP="000518B4">
      <w:pPr>
        <w:spacing w:after="0" w:line="240" w:lineRule="auto"/>
      </w:pPr>
      <w:r>
        <w:separator/>
      </w:r>
    </w:p>
  </w:endnote>
  <w:endnote w:type="continuationSeparator" w:id="0">
    <w:p w14:paraId="753180B5" w14:textId="77777777" w:rsidR="008612B8" w:rsidRDefault="008612B8" w:rsidP="0005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44B96" w14:textId="77777777" w:rsidR="008612B8" w:rsidRDefault="008612B8" w:rsidP="000518B4">
      <w:pPr>
        <w:spacing w:after="0" w:line="240" w:lineRule="auto"/>
      </w:pPr>
      <w:r>
        <w:separator/>
      </w:r>
    </w:p>
  </w:footnote>
  <w:footnote w:type="continuationSeparator" w:id="0">
    <w:p w14:paraId="335CED46" w14:textId="77777777" w:rsidR="008612B8" w:rsidRDefault="008612B8" w:rsidP="00051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8B"/>
    <w:rsid w:val="000043AD"/>
    <w:rsid w:val="00016C5E"/>
    <w:rsid w:val="000518B4"/>
    <w:rsid w:val="00076F7C"/>
    <w:rsid w:val="00082D61"/>
    <w:rsid w:val="00090219"/>
    <w:rsid w:val="00096430"/>
    <w:rsid w:val="000C62D9"/>
    <w:rsid w:val="00160097"/>
    <w:rsid w:val="00206A86"/>
    <w:rsid w:val="0022676C"/>
    <w:rsid w:val="002862BA"/>
    <w:rsid w:val="002D04DA"/>
    <w:rsid w:val="002D5DC1"/>
    <w:rsid w:val="00350832"/>
    <w:rsid w:val="0035300B"/>
    <w:rsid w:val="00373C28"/>
    <w:rsid w:val="003D73A2"/>
    <w:rsid w:val="00463E5F"/>
    <w:rsid w:val="00467682"/>
    <w:rsid w:val="00472C63"/>
    <w:rsid w:val="004A015E"/>
    <w:rsid w:val="004D2A79"/>
    <w:rsid w:val="00517EEE"/>
    <w:rsid w:val="005A2594"/>
    <w:rsid w:val="005A309A"/>
    <w:rsid w:val="005A4C8B"/>
    <w:rsid w:val="005B334A"/>
    <w:rsid w:val="005B5B7A"/>
    <w:rsid w:val="005F6186"/>
    <w:rsid w:val="00665B55"/>
    <w:rsid w:val="00666283"/>
    <w:rsid w:val="006750FD"/>
    <w:rsid w:val="006903FC"/>
    <w:rsid w:val="006E7776"/>
    <w:rsid w:val="007100E0"/>
    <w:rsid w:val="0078544A"/>
    <w:rsid w:val="00795B77"/>
    <w:rsid w:val="007A7676"/>
    <w:rsid w:val="007D1BEB"/>
    <w:rsid w:val="00814C8A"/>
    <w:rsid w:val="00853100"/>
    <w:rsid w:val="008612B8"/>
    <w:rsid w:val="008A1CF3"/>
    <w:rsid w:val="008B3848"/>
    <w:rsid w:val="0092421E"/>
    <w:rsid w:val="0092600E"/>
    <w:rsid w:val="00972CD2"/>
    <w:rsid w:val="009821D0"/>
    <w:rsid w:val="00A33674"/>
    <w:rsid w:val="00AE46EF"/>
    <w:rsid w:val="00B04DD6"/>
    <w:rsid w:val="00B24A1D"/>
    <w:rsid w:val="00B904D5"/>
    <w:rsid w:val="00BC313A"/>
    <w:rsid w:val="00C11F55"/>
    <w:rsid w:val="00C54942"/>
    <w:rsid w:val="00C5514E"/>
    <w:rsid w:val="00C57049"/>
    <w:rsid w:val="00C7412A"/>
    <w:rsid w:val="00C825B1"/>
    <w:rsid w:val="00C96AC0"/>
    <w:rsid w:val="00DF19D7"/>
    <w:rsid w:val="00DF4493"/>
    <w:rsid w:val="00E11914"/>
    <w:rsid w:val="00E17739"/>
    <w:rsid w:val="00E41F67"/>
    <w:rsid w:val="00E946F2"/>
    <w:rsid w:val="00EA727A"/>
    <w:rsid w:val="00EB5C08"/>
    <w:rsid w:val="00F5531B"/>
    <w:rsid w:val="00F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8E41"/>
  <w15:chartTrackingRefBased/>
  <w15:docId w15:val="{E7EFD709-67A0-4951-9D82-0ACA6AD5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C8B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8B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1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8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E37C-4CE3-4D20-9DFB-15F2F8C0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Stokes, Veronica J</dc:creator>
  <cp:keywords/>
  <dc:description/>
  <cp:lastModifiedBy>Alvoid, Julie L</cp:lastModifiedBy>
  <cp:revision>2</cp:revision>
  <dcterms:created xsi:type="dcterms:W3CDTF">2022-01-25T19:33:00Z</dcterms:created>
  <dcterms:modified xsi:type="dcterms:W3CDTF">2022-01-25T19:33:00Z</dcterms:modified>
</cp:coreProperties>
</file>